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96472" w:rsidRPr="00D07AAE" w:rsidRDefault="00396472" w:rsidP="00396472">
      <w:pPr>
        <w:spacing w:before="100" w:beforeAutospacing="1" w:after="100" w:afterAutospacing="1"/>
        <w:rPr>
          <w:b/>
          <w:u w:val="single"/>
        </w:rPr>
      </w:pPr>
      <w:r>
        <w:rPr>
          <w:b/>
          <w:u w:val="single"/>
        </w:rPr>
        <w:t xml:space="preserve">Part B:  </w:t>
      </w:r>
      <w:r w:rsidRPr="00D07AAE">
        <w:rPr>
          <w:b/>
          <w:u w:val="single"/>
        </w:rPr>
        <w:t>Reactivity Reading Selection</w:t>
      </w:r>
    </w:p>
    <w:p w:rsidR="00396472" w:rsidRDefault="00396472" w:rsidP="0039647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07AAE">
        <w:rPr>
          <w:rFonts w:ascii="Times New Roman" w:eastAsia="Times New Roman" w:hAnsi="Times New Roman"/>
          <w:b/>
          <w:sz w:val="24"/>
          <w:szCs w:val="24"/>
        </w:rPr>
        <w:t xml:space="preserve">Circle or highlight any word that has been part of our vocabulary </w:t>
      </w:r>
      <w:r>
        <w:rPr>
          <w:rFonts w:ascii="Times New Roman" w:eastAsia="Times New Roman" w:hAnsi="Times New Roman"/>
          <w:b/>
          <w:sz w:val="24"/>
          <w:szCs w:val="24"/>
        </w:rPr>
        <w:t>for the past two</w:t>
      </w:r>
      <w:r w:rsidRPr="00D07AAE">
        <w:rPr>
          <w:rFonts w:ascii="Times New Roman" w:eastAsia="Times New Roman" w:hAnsi="Times New Roman"/>
          <w:b/>
          <w:sz w:val="24"/>
          <w:szCs w:val="24"/>
        </w:rPr>
        <w:t xml:space="preserve"> units.</w:t>
      </w:r>
    </w:p>
    <w:p w:rsidR="00396472" w:rsidRDefault="00396472" w:rsidP="0039647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Put a star by any sentence that you do not understand based on confusion with the vocabulary.</w:t>
      </w:r>
    </w:p>
    <w:p w:rsidR="00396472" w:rsidRPr="00D07AAE" w:rsidRDefault="00396472" w:rsidP="0039647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Pair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share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your responses.</w:t>
      </w:r>
    </w:p>
    <w:p w:rsidR="00396472" w:rsidRDefault="003327A2" w:rsidP="00396472">
      <w:pPr>
        <w:spacing w:before="100" w:beforeAutospacing="1" w:after="100" w:afterAutospacing="1"/>
        <w:rPr>
          <w:b/>
        </w:rPr>
      </w:pPr>
      <w:r>
        <w:rPr>
          <w:b/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6" type="#_x0000_t32" style="position:absolute;margin-left:0;margin-top:16.4pt;width:450pt;height:0;z-index:251660288" o:connectortype="straight"/>
        </w:pict>
      </w:r>
    </w:p>
    <w:p w:rsidR="00396472" w:rsidRPr="00D07AAE" w:rsidRDefault="00396472" w:rsidP="00396472">
      <w:pPr>
        <w:spacing w:before="100" w:beforeAutospacing="1" w:after="100" w:afterAutospacing="1"/>
      </w:pPr>
      <w:r w:rsidRPr="008B3404">
        <w:rPr>
          <w:b/>
        </w:rPr>
        <w:t>How metals react:</w:t>
      </w:r>
      <w:r>
        <w:rPr>
          <w:b/>
        </w:rPr>
        <w:t xml:space="preserve">  </w:t>
      </w:r>
      <w:r w:rsidRPr="008B3404">
        <w:t xml:space="preserve">Metals </w:t>
      </w:r>
      <w:r w:rsidRPr="008B3404">
        <w:rPr>
          <w:u w:val="single"/>
        </w:rPr>
        <w:t>lose</w:t>
      </w:r>
      <w:r w:rsidRPr="008B3404">
        <w:t xml:space="preserve"> electrons to form ions and become stable. A small atom like lithium finds it hard to lose its outer electron as the electron is nearer the positive nucleus. A large atom like cesium finds it easier to lose its outer electron as the electron is less well held by the more distant nucleus</w:t>
      </w:r>
    </w:p>
    <w:p w:rsidR="00396472" w:rsidRPr="008B3404" w:rsidRDefault="00396472" w:rsidP="00396472">
      <w:pPr>
        <w:spacing w:before="100" w:beforeAutospacing="1" w:after="100" w:afterAutospacing="1"/>
        <w:rPr>
          <w:b/>
        </w:rPr>
      </w:pPr>
      <w:r w:rsidRPr="008B3404">
        <w:rPr>
          <w:b/>
        </w:rPr>
        <w:t>How nonmetals react:</w:t>
      </w:r>
      <w:r>
        <w:rPr>
          <w:b/>
        </w:rPr>
        <w:t xml:space="preserve">  </w:t>
      </w:r>
      <w:r w:rsidRPr="008B3404">
        <w:t xml:space="preserve">Nonmetals </w:t>
      </w:r>
      <w:r w:rsidRPr="008B3404">
        <w:rPr>
          <w:u w:val="single"/>
        </w:rPr>
        <w:t>gain</w:t>
      </w:r>
      <w:r w:rsidRPr="008B3404">
        <w:t xml:space="preserve"> electrons in order to form full outer shells </w:t>
      </w:r>
      <w:r>
        <w:rPr>
          <w:i/>
        </w:rPr>
        <w:t xml:space="preserve">(electron </w:t>
      </w:r>
      <w:proofErr w:type="spellStart"/>
      <w:r>
        <w:rPr>
          <w:i/>
        </w:rPr>
        <w:t>orbitals</w:t>
      </w:r>
      <w:proofErr w:type="spellEnd"/>
      <w:r>
        <w:rPr>
          <w:i/>
        </w:rPr>
        <w:t xml:space="preserve">) </w:t>
      </w:r>
      <w:r w:rsidRPr="008B3404">
        <w:t>and become stable. A small atom like fluorine finds it easy to attract an electron as the nucleus is not very far away from the outer shell. A large atom like iodine finds it more difficult to attract an electron as the nucleus is further away from the outer shell.</w:t>
      </w:r>
    </w:p>
    <w:p w:rsidR="00396472" w:rsidRDefault="00396472" w:rsidP="00396472">
      <w:pPr>
        <w:spacing w:before="100" w:beforeAutospacing="1"/>
        <w:rPr>
          <w:b/>
        </w:rPr>
      </w:pPr>
      <w:r w:rsidRPr="008B3404">
        <w:rPr>
          <w:b/>
        </w:rPr>
        <w:t>Reactivity is linked to size:</w:t>
      </w:r>
    </w:p>
    <w:p w:rsidR="00396472" w:rsidRPr="00192523" w:rsidRDefault="00396472" w:rsidP="00396472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 xml:space="preserve">large </w:t>
      </w:r>
      <w:r w:rsidRPr="00192523">
        <w:rPr>
          <w:rFonts w:ascii="Times New Roman" w:eastAsia="Times New Roman" w:hAnsi="Times New Roman"/>
          <w:sz w:val="24"/>
          <w:szCs w:val="24"/>
          <w:u w:val="single"/>
        </w:rPr>
        <w:t>metal</w:t>
      </w:r>
      <w:r w:rsidRPr="00192523">
        <w:rPr>
          <w:rFonts w:ascii="Times New Roman" w:eastAsia="Times New Roman" w:hAnsi="Times New Roman"/>
          <w:sz w:val="24"/>
          <w:szCs w:val="24"/>
        </w:rPr>
        <w:t xml:space="preserve"> atoms more easily lose electrons so are</w:t>
      </w:r>
      <w:r w:rsidRPr="0019252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92523">
        <w:rPr>
          <w:rFonts w:ascii="Times New Roman" w:eastAsia="Times New Roman" w:hAnsi="Times New Roman"/>
          <w:sz w:val="24"/>
          <w:szCs w:val="24"/>
        </w:rPr>
        <w:t>more reactive</w:t>
      </w:r>
    </w:p>
    <w:p w:rsidR="00396472" w:rsidRPr="00192523" w:rsidRDefault="00396472" w:rsidP="00396472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 xml:space="preserve">large </w:t>
      </w:r>
      <w:r w:rsidRPr="00192523">
        <w:rPr>
          <w:rFonts w:ascii="Times New Roman" w:eastAsia="Times New Roman" w:hAnsi="Times New Roman"/>
          <w:sz w:val="24"/>
          <w:szCs w:val="24"/>
          <w:u w:val="single"/>
        </w:rPr>
        <w:t>metal</w:t>
      </w:r>
      <w:r w:rsidRPr="00192523">
        <w:rPr>
          <w:rFonts w:ascii="Times New Roman" w:eastAsia="Times New Roman" w:hAnsi="Times New Roman"/>
          <w:sz w:val="24"/>
          <w:szCs w:val="24"/>
        </w:rPr>
        <w:t xml:space="preserve"> atoms are at the bottom of a group</w:t>
      </w:r>
    </w:p>
    <w:p w:rsidR="00396472" w:rsidRPr="00D07AAE" w:rsidRDefault="00396472" w:rsidP="00396472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 xml:space="preserve">small </w:t>
      </w:r>
      <w:r w:rsidRPr="00192523">
        <w:rPr>
          <w:rFonts w:ascii="Times New Roman" w:eastAsia="Times New Roman" w:hAnsi="Times New Roman"/>
          <w:sz w:val="24"/>
          <w:szCs w:val="24"/>
          <w:u w:val="single"/>
        </w:rPr>
        <w:t>nonmetal</w:t>
      </w:r>
      <w:r w:rsidRPr="00192523">
        <w:rPr>
          <w:rFonts w:ascii="Times New Roman" w:eastAsia="Times New Roman" w:hAnsi="Times New Roman"/>
          <w:sz w:val="24"/>
          <w:szCs w:val="24"/>
        </w:rPr>
        <w:t xml:space="preserve"> atoms more easily gain electrons so are more reactive</w:t>
      </w:r>
    </w:p>
    <w:p w:rsidR="00396472" w:rsidRPr="00192523" w:rsidRDefault="00396472" w:rsidP="00396472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192523">
        <w:rPr>
          <w:rFonts w:ascii="Times New Roman" w:eastAsia="Times New Roman" w:hAnsi="Times New Roman"/>
          <w:sz w:val="24"/>
          <w:szCs w:val="24"/>
        </w:rPr>
        <w:t>small</w:t>
      </w:r>
      <w:proofErr w:type="gramEnd"/>
      <w:r w:rsidRPr="00192523">
        <w:rPr>
          <w:rFonts w:ascii="Times New Roman" w:eastAsia="Times New Roman" w:hAnsi="Times New Roman"/>
          <w:sz w:val="24"/>
          <w:szCs w:val="24"/>
        </w:rPr>
        <w:t xml:space="preserve"> </w:t>
      </w:r>
      <w:r w:rsidRPr="00192523">
        <w:rPr>
          <w:rFonts w:ascii="Times New Roman" w:eastAsia="Times New Roman" w:hAnsi="Times New Roman"/>
          <w:sz w:val="24"/>
          <w:szCs w:val="24"/>
          <w:u w:val="single"/>
        </w:rPr>
        <w:t>nonmetal</w:t>
      </w:r>
      <w:r w:rsidRPr="00192523">
        <w:rPr>
          <w:rFonts w:ascii="Times New Roman" w:eastAsia="Times New Roman" w:hAnsi="Times New Roman"/>
          <w:sz w:val="24"/>
          <w:szCs w:val="24"/>
        </w:rPr>
        <w:t xml:space="preserve"> atoms are at the top of a group.</w:t>
      </w:r>
    </w:p>
    <w:p w:rsidR="00396472" w:rsidRPr="00192523" w:rsidRDefault="00396472" w:rsidP="00396472">
      <w:pPr>
        <w:spacing w:before="100" w:beforeAutospacing="1" w:after="100" w:afterAutospacing="1"/>
        <w:rPr>
          <w:b/>
        </w:rPr>
      </w:pPr>
      <w:r w:rsidRPr="00192523">
        <w:rPr>
          <w:b/>
        </w:rPr>
        <w:t xml:space="preserve">In short:  </w:t>
      </w:r>
      <w:r w:rsidRPr="00192523">
        <w:t>The periodic table of elements groups together those elements that are alike in properties:</w:t>
      </w:r>
    </w:p>
    <w:p w:rsidR="00396472" w:rsidRPr="00192523" w:rsidRDefault="00396472" w:rsidP="003964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>elements are arranged in order of atomic number</w:t>
      </w:r>
    </w:p>
    <w:p w:rsidR="00396472" w:rsidRPr="00192523" w:rsidRDefault="00396472" w:rsidP="003964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>the group number indicates the number of electrons in the outer shell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(orbital)</w:t>
      </w:r>
    </w:p>
    <w:p w:rsidR="00396472" w:rsidRPr="00192523" w:rsidRDefault="00396472" w:rsidP="003964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>metals form positive ions (lose electrons)</w:t>
      </w:r>
    </w:p>
    <w:p w:rsidR="00396472" w:rsidRPr="00192523" w:rsidRDefault="00396472" w:rsidP="003964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>nonmetals form negative ions (gain electrons)</w:t>
      </w:r>
    </w:p>
    <w:p w:rsidR="00396472" w:rsidRPr="00192523" w:rsidRDefault="00396472" w:rsidP="003964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92523">
        <w:rPr>
          <w:rFonts w:ascii="Times New Roman" w:eastAsia="Times New Roman" w:hAnsi="Times New Roman"/>
          <w:sz w:val="24"/>
          <w:szCs w:val="24"/>
        </w:rPr>
        <w:t xml:space="preserve">the number of </w:t>
      </w:r>
      <w:proofErr w:type="spellStart"/>
      <w:r w:rsidRPr="00192523">
        <w:rPr>
          <w:rFonts w:ascii="Times New Roman" w:eastAsia="Times New Roman" w:hAnsi="Times New Roman"/>
          <w:sz w:val="24"/>
          <w:szCs w:val="24"/>
        </w:rPr>
        <w:t>orbitals</w:t>
      </w:r>
      <w:proofErr w:type="spellEnd"/>
      <w:r w:rsidRPr="00192523">
        <w:rPr>
          <w:rFonts w:ascii="Times New Roman" w:eastAsia="Times New Roman" w:hAnsi="Times New Roman"/>
          <w:sz w:val="24"/>
          <w:szCs w:val="24"/>
        </w:rPr>
        <w:t xml:space="preserve"> of the atoms increases going down a group so the size of the atoms increases going down a group</w:t>
      </w:r>
    </w:p>
    <w:p w:rsidR="00396472" w:rsidRPr="00192523" w:rsidRDefault="00396472" w:rsidP="003964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192523">
        <w:rPr>
          <w:rFonts w:ascii="Times New Roman" w:eastAsia="Times New Roman" w:hAnsi="Times New Roman"/>
          <w:bCs/>
          <w:sz w:val="24"/>
          <w:szCs w:val="24"/>
        </w:rPr>
        <w:t>reactivity</w:t>
      </w:r>
      <w:proofErr w:type="gramEnd"/>
      <w:r w:rsidRPr="00192523">
        <w:rPr>
          <w:rFonts w:ascii="Times New Roman" w:eastAsia="Times New Roman" w:hAnsi="Times New Roman"/>
          <w:sz w:val="24"/>
          <w:szCs w:val="24"/>
        </w:rPr>
        <w:t xml:space="preserve"> is linked to the ability of atoms to gain (nonmetal) or lose (metal) electrons.</w:t>
      </w:r>
    </w:p>
    <w:p w:rsidR="00396472" w:rsidRDefault="00396472" w:rsidP="00396472"/>
    <w:p w:rsidR="00396472" w:rsidRDefault="00396472" w:rsidP="00396472"/>
    <w:p w:rsidR="00396472" w:rsidRDefault="00396472" w:rsidP="00396472"/>
    <w:p w:rsidR="00396472" w:rsidRDefault="00396472" w:rsidP="00396472"/>
    <w:p w:rsidR="00396472" w:rsidRDefault="00396472" w:rsidP="00396472">
      <w:pPr>
        <w:pStyle w:val="Footer"/>
      </w:pPr>
      <w:r>
        <w:t xml:space="preserve">Text Source: </w:t>
      </w:r>
    </w:p>
    <w:p w:rsidR="00396472" w:rsidRDefault="00396472" w:rsidP="00396472">
      <w:pPr>
        <w:pStyle w:val="Footer"/>
      </w:pPr>
      <w:r>
        <w:t xml:space="preserve"> </w:t>
      </w:r>
      <w:r w:rsidRPr="008B3404">
        <w:rPr>
          <w:u w:val="single"/>
        </w:rPr>
        <w:t>Periodic Table: Reactivity in Metals &amp; Nonmetal Groups</w:t>
      </w:r>
      <w:r>
        <w:t>, p. 1.  Research Machines plc (2006)</w:t>
      </w:r>
    </w:p>
    <w:p w:rsidR="00396472" w:rsidRDefault="00396472" w:rsidP="00396472">
      <w:pPr>
        <w:tabs>
          <w:tab w:val="left" w:pos="5430"/>
        </w:tabs>
        <w:ind w:left="360"/>
        <w:rPr>
          <w:rFonts w:ascii="Baskerville Old Face" w:hAnsi="Baskerville Old Face"/>
        </w:rPr>
      </w:pPr>
    </w:p>
    <w:p w:rsidR="00396472" w:rsidRDefault="00396472" w:rsidP="00396472">
      <w:pPr>
        <w:widowControl w:val="0"/>
        <w:tabs>
          <w:tab w:val="left" w:pos="1139"/>
        </w:tabs>
        <w:autoSpaceDE w:val="0"/>
        <w:autoSpaceDN w:val="0"/>
        <w:adjustRightInd w:val="0"/>
        <w:rPr>
          <w:rFonts w:ascii="Baskerville Old Face" w:hAnsi="Baskerville Old Face"/>
        </w:rPr>
      </w:pPr>
    </w:p>
    <w:p w:rsidR="00993D33" w:rsidRDefault="00DE138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279pt;margin-top:75.35pt;width:252pt;height:27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E1388" w:rsidRPr="00DE1388" w:rsidRDefault="00DE1388">
                  <w:pPr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Created by: Veronica Giese, </w:t>
                  </w:r>
                  <w:r w:rsidRPr="00DE1388">
                    <w:rPr>
                      <w:i/>
                      <w:sz w:val="20"/>
                    </w:rPr>
                    <w:t>Merrill Area Public Schools</w:t>
                  </w:r>
                </w:p>
              </w:txbxContent>
            </v:textbox>
            <w10:wrap type="tight"/>
          </v:shape>
        </w:pict>
      </w:r>
    </w:p>
    <w:sectPr w:rsidR="00993D33" w:rsidSect="00993D3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2D18"/>
    <w:multiLevelType w:val="hybridMultilevel"/>
    <w:tmpl w:val="4AE6D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82BE1"/>
    <w:multiLevelType w:val="hybridMultilevel"/>
    <w:tmpl w:val="3D623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F3BA7"/>
    <w:multiLevelType w:val="hybridMultilevel"/>
    <w:tmpl w:val="6DE0B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396472"/>
    <w:rsid w:val="003327A2"/>
    <w:rsid w:val="00396472"/>
    <w:rsid w:val="007B1404"/>
    <w:rsid w:val="00993D33"/>
    <w:rsid w:val="009E6385"/>
    <w:rsid w:val="00D31AC5"/>
    <w:rsid w:val="00DE1388"/>
  </w:rsids>
  <m:mathPr>
    <m:mathFont m:val="Baskerville Old Fac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rsid w:val="003964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47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64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Macintosh Word</Application>
  <DocSecurity>0</DocSecurity>
  <Lines>12</Lines>
  <Paragraphs>3</Paragraphs>
  <ScaleCrop>false</ScaleCrop>
  <Company>Merrill Area Public Schools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veronica.giese</dc:creator>
  <cp:keywords/>
  <dc:description/>
  <cp:lastModifiedBy>Michael Giese</cp:lastModifiedBy>
  <cp:revision>2</cp:revision>
  <dcterms:created xsi:type="dcterms:W3CDTF">2011-11-22T19:59:00Z</dcterms:created>
  <dcterms:modified xsi:type="dcterms:W3CDTF">2011-12-06T01:59:00Z</dcterms:modified>
</cp:coreProperties>
</file>